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2CE1" w14:textId="77777777" w:rsidR="002E1262" w:rsidRPr="00284178" w:rsidRDefault="002E1262" w:rsidP="002E1262">
      <w:pPr>
        <w:spacing w:after="0"/>
      </w:pPr>
      <w:r>
        <w:rPr>
          <w:b/>
          <w:bCs/>
        </w:rPr>
        <w:t>Call to Order &amp; Prayer:</w:t>
      </w:r>
      <w:r>
        <w:t xml:space="preserve"> Chris Peck</w:t>
      </w:r>
    </w:p>
    <w:p w14:paraId="476B9A04" w14:textId="77777777" w:rsidR="002E1262" w:rsidRDefault="002E1262" w:rsidP="002E1262">
      <w:pPr>
        <w:spacing w:after="0"/>
        <w:rPr>
          <w:b/>
          <w:bCs/>
        </w:rPr>
      </w:pPr>
      <w:r>
        <w:rPr>
          <w:b/>
          <w:bCs/>
        </w:rPr>
        <w:t>Pledge of Allegiance</w:t>
      </w:r>
    </w:p>
    <w:p w14:paraId="0600630C" w14:textId="66D606BC" w:rsidR="002E1262" w:rsidRPr="00AA45D1" w:rsidRDefault="002E1262" w:rsidP="002E1262">
      <w:pPr>
        <w:spacing w:after="0"/>
      </w:pPr>
      <w:r>
        <w:rPr>
          <w:b/>
          <w:bCs/>
        </w:rPr>
        <w:t>Approval of February 5</w:t>
      </w:r>
      <w:r w:rsidRPr="002E1262">
        <w:rPr>
          <w:b/>
          <w:bCs/>
          <w:vertAlign w:val="superscript"/>
        </w:rPr>
        <w:t>th</w:t>
      </w:r>
      <w:r>
        <w:rPr>
          <w:b/>
          <w:bCs/>
        </w:rPr>
        <w:t xml:space="preserve"> Meeting Minutes</w:t>
      </w:r>
      <w:r>
        <w:t xml:space="preserve"> Motion to approve made by Chris Peck, seconded by Michelle Cole; all approved.</w:t>
      </w:r>
    </w:p>
    <w:p w14:paraId="57E483CC" w14:textId="5C63C4E7" w:rsidR="002E1262" w:rsidRPr="00AA45D1" w:rsidRDefault="002E1262" w:rsidP="002E1262">
      <w:pPr>
        <w:spacing w:after="0"/>
      </w:pPr>
      <w:r>
        <w:rPr>
          <w:b/>
          <w:bCs/>
        </w:rPr>
        <w:t>Adoption of March 4</w:t>
      </w:r>
      <w:r w:rsidRPr="002E1262">
        <w:rPr>
          <w:b/>
          <w:bCs/>
          <w:vertAlign w:val="superscript"/>
        </w:rPr>
        <w:t>th</w:t>
      </w:r>
      <w:r>
        <w:rPr>
          <w:b/>
          <w:bCs/>
        </w:rPr>
        <w:t xml:space="preserve"> Agenda </w:t>
      </w:r>
      <w:r>
        <w:t>Motion to adopt made by Michelle Cole, seconded by Ray Thomas; all approved.</w:t>
      </w:r>
    </w:p>
    <w:p w14:paraId="1E300213" w14:textId="74A10B0A" w:rsidR="00DF30D5" w:rsidRDefault="002E1262" w:rsidP="002E1262">
      <w:r>
        <w:rPr>
          <w:b/>
          <w:bCs/>
        </w:rPr>
        <w:t xml:space="preserve">Present: </w:t>
      </w:r>
      <w:r>
        <w:t>Tim Wyatt, Roger Fortson, Chris Peck, Ray Thomas, Michelle Cole, Tony Mattox, Bill Grimes, Kerri-Lynn Phillips, Elisa Grimes, attached list.</w:t>
      </w:r>
    </w:p>
    <w:p w14:paraId="75A7DCCF" w14:textId="05476A31" w:rsidR="002E1262" w:rsidRDefault="002E1262" w:rsidP="002E1262">
      <w:r>
        <w:t>NO PUBLIC INPUT AT THIS TIME</w:t>
      </w:r>
    </w:p>
    <w:p w14:paraId="04EE1F31" w14:textId="3E2F53BF" w:rsidR="002E1262" w:rsidRDefault="002E1262" w:rsidP="002E1262">
      <w:pPr>
        <w:spacing w:after="0"/>
        <w:rPr>
          <w:b/>
          <w:bCs/>
        </w:rPr>
      </w:pPr>
      <w:r>
        <w:rPr>
          <w:b/>
          <w:bCs/>
        </w:rPr>
        <w:t>NEW BUSINESS</w:t>
      </w:r>
    </w:p>
    <w:p w14:paraId="58643EBD" w14:textId="6A738A04" w:rsidR="002E1262" w:rsidRDefault="002E1262" w:rsidP="002E1262">
      <w:pPr>
        <w:spacing w:after="0"/>
        <w:rPr>
          <w:b/>
          <w:bCs/>
        </w:rPr>
      </w:pPr>
      <w:r>
        <w:rPr>
          <w:b/>
          <w:bCs/>
        </w:rPr>
        <w:t>Meadow Avenue Traffic Control</w:t>
      </w:r>
    </w:p>
    <w:p w14:paraId="4718FF3C" w14:textId="4A76CEA5" w:rsidR="002E1262" w:rsidRPr="00D641A7" w:rsidRDefault="00D641A7" w:rsidP="002E1262">
      <w:pPr>
        <w:spacing w:after="0"/>
      </w:pPr>
      <w:r>
        <w:t xml:space="preserve">Michelle Cole met with resident Elizabeth </w:t>
      </w:r>
      <w:r w:rsidR="0077726B">
        <w:t>Stearns</w:t>
      </w:r>
      <w:r>
        <w:t xml:space="preserve">, Meadow Avenue, about water drainage on her property. </w:t>
      </w:r>
      <w:r w:rsidR="003077F3">
        <w:t xml:space="preserve">There is only one other resident on the </w:t>
      </w:r>
      <w:r>
        <w:t>Meadow Avenue</w:t>
      </w:r>
      <w:r w:rsidR="003077F3">
        <w:t>, and is</w:t>
      </w:r>
      <w:r>
        <w:t xml:space="preserve"> not wide enough for two cars to pass each other</w:t>
      </w:r>
      <w:r w:rsidR="003077F3">
        <w:t>.</w:t>
      </w:r>
      <w:r>
        <w:t xml:space="preserve"> </w:t>
      </w:r>
      <w:r w:rsidR="003077F3">
        <w:t xml:space="preserve">It </w:t>
      </w:r>
      <w:r>
        <w:t xml:space="preserve">is also </w:t>
      </w:r>
      <w:r w:rsidR="003077F3">
        <w:t>designated</w:t>
      </w:r>
      <w:r>
        <w:t xml:space="preserve"> </w:t>
      </w:r>
      <w:r w:rsidR="003077F3">
        <w:t xml:space="preserve">an </w:t>
      </w:r>
      <w:r>
        <w:t xml:space="preserve">alleyway. Alleyways are not designed to withstand “thru </w:t>
      </w:r>
      <w:r w:rsidR="003077F3">
        <w:t>tr</w:t>
      </w:r>
      <w:r>
        <w:t xml:space="preserve">affic.” </w:t>
      </w:r>
      <w:r w:rsidR="003077F3">
        <w:t>It has been reported that a large portion of church traffic uses that alleyway to cut across upon exiting the church parking areas. Discussion ensued ranging from completely closing the street to digging the street up. At one time in the past, Chris Peck did state that Meadow was designated a “One Way” street, but that traffic would flow the opposite direction. He also stated that he was not opposed to closing the street and making it be a “Dead End,” and made a motion to close Meadow Avenue on the church’s end. Ray Thomas seconded the motion. All approved. Tony Mattox to order signs and install barricades, if they are needed.</w:t>
      </w:r>
    </w:p>
    <w:p w14:paraId="38A50818" w14:textId="3AA80CD7" w:rsidR="002E1262" w:rsidRDefault="002E1262" w:rsidP="002E1262">
      <w:pPr>
        <w:spacing w:after="0"/>
        <w:rPr>
          <w:b/>
          <w:bCs/>
        </w:rPr>
      </w:pPr>
      <w:r>
        <w:rPr>
          <w:b/>
          <w:bCs/>
        </w:rPr>
        <w:t>Mayor Laptop Purchase</w:t>
      </w:r>
    </w:p>
    <w:p w14:paraId="3A827583" w14:textId="09736889" w:rsidR="002E1262" w:rsidRPr="003077F3" w:rsidRDefault="003077F3" w:rsidP="002E1262">
      <w:pPr>
        <w:spacing w:after="0"/>
      </w:pPr>
      <w:r>
        <w:t>Mayor Wyatt received a quote from contracted IT provider, Phillips Solutions, Inc. for a laptop that could be used for Mayor correspondence, projects, budgeting, and City emails in the amount of $1,510.00 which would include a factory three-year warranty, and configurations. Michelle Cole made a motion to accept and purchase the quoted laptop. Chris Peck seconded the motion; all approved.</w:t>
      </w:r>
    </w:p>
    <w:p w14:paraId="55D5244B" w14:textId="204866FD" w:rsidR="002E1262" w:rsidRDefault="002E1262" w:rsidP="002E1262">
      <w:pPr>
        <w:spacing w:after="0"/>
        <w:rPr>
          <w:b/>
          <w:bCs/>
        </w:rPr>
      </w:pPr>
      <w:r>
        <w:rPr>
          <w:b/>
          <w:bCs/>
        </w:rPr>
        <w:t>Tractor &amp; Equipment Purchase</w:t>
      </w:r>
    </w:p>
    <w:p w14:paraId="6771156F" w14:textId="3AD0DB87" w:rsidR="002E1262" w:rsidRPr="00F27405" w:rsidRDefault="00F27405" w:rsidP="002E1262">
      <w:pPr>
        <w:spacing w:after="0"/>
      </w:pPr>
      <w:r>
        <w:t>Tony Mattox and Bill Grimes visited three different tractor dealerships and requested a quote from each. As of March 4</w:t>
      </w:r>
      <w:r w:rsidRPr="00F27405">
        <w:rPr>
          <w:vertAlign w:val="superscript"/>
        </w:rPr>
        <w:t>th</w:t>
      </w:r>
      <w:r>
        <w:t xml:space="preserve">, only one quote had been received. The quote was from James Short Tractors in Carnesville. The quote was for $46,590 with 0% financing for 60 months -or- use a government rebate and the package would be $45,620. Chris Peck made a motion to purchase the tractor using the $30,000 budgeted in 2024 for the purchase of a tractor, and finance the rest for 60 months. Michelle Cole seconded the motion; all approved. Mayor Wyatt will be signing on finance-related documents.  </w:t>
      </w:r>
    </w:p>
    <w:p w14:paraId="6B08C583" w14:textId="77777777" w:rsidR="002E741E" w:rsidRDefault="002E741E" w:rsidP="00CB10FE"/>
    <w:p w14:paraId="23271FF8" w14:textId="151F40E1" w:rsidR="00CB10FE" w:rsidRDefault="00CB10FE" w:rsidP="00CB10FE">
      <w:r>
        <w:t>NO PUBLIC INPUT AT THIS TIME</w:t>
      </w:r>
    </w:p>
    <w:p w14:paraId="38839781" w14:textId="65EC61A4" w:rsidR="002E1262" w:rsidRDefault="0018282A" w:rsidP="002E1262">
      <w:pPr>
        <w:spacing w:after="0"/>
        <w:rPr>
          <w:b/>
          <w:bCs/>
        </w:rPr>
      </w:pPr>
      <w:r>
        <w:rPr>
          <w:b/>
          <w:bCs/>
        </w:rPr>
        <w:t>UNFINISHED BUSINESS</w:t>
      </w:r>
    </w:p>
    <w:p w14:paraId="701B50E7" w14:textId="40200EFD" w:rsidR="0018282A" w:rsidRDefault="0018282A" w:rsidP="002E1262">
      <w:pPr>
        <w:spacing w:after="0"/>
        <w:rPr>
          <w:b/>
          <w:bCs/>
        </w:rPr>
      </w:pPr>
      <w:r>
        <w:rPr>
          <w:b/>
          <w:bCs/>
        </w:rPr>
        <w:t>City Attorney</w:t>
      </w:r>
    </w:p>
    <w:p w14:paraId="7D0A3587" w14:textId="4D338A0C" w:rsidR="0018282A" w:rsidRPr="00F27405" w:rsidRDefault="00F27405" w:rsidP="002E1262">
      <w:pPr>
        <w:spacing w:after="0"/>
      </w:pPr>
      <w:r>
        <w:t xml:space="preserve">Andrea Grant was contacted before the council meeting and invited to attend to meet the Council. </w:t>
      </w:r>
      <w:r w:rsidR="005A479A">
        <w:t>She spoke briefly introducing herself and experience and distributed to the Council her Proposal. Mayor Wyatt welcomed her aboard. A Working Session date was set for March 28</w:t>
      </w:r>
      <w:r w:rsidR="005A479A" w:rsidRPr="005A479A">
        <w:rPr>
          <w:vertAlign w:val="superscript"/>
        </w:rPr>
        <w:t>th</w:t>
      </w:r>
      <w:r w:rsidR="005A479A">
        <w:t xml:space="preserve"> at 6:30 p.m. for the Council to sit down with new counsel at address what will be needed going forth. </w:t>
      </w:r>
    </w:p>
    <w:p w14:paraId="25E9F064" w14:textId="4059091A" w:rsidR="0018282A" w:rsidRDefault="0018282A" w:rsidP="002E1262">
      <w:pPr>
        <w:spacing w:after="0"/>
      </w:pPr>
      <w:r>
        <w:t>NO PUBLIC INPUT AT THIS TIME</w:t>
      </w:r>
    </w:p>
    <w:p w14:paraId="658A10E3" w14:textId="77777777" w:rsidR="0018282A" w:rsidRDefault="0018282A" w:rsidP="002E1262">
      <w:pPr>
        <w:spacing w:after="0"/>
      </w:pPr>
    </w:p>
    <w:p w14:paraId="2A0523DB" w14:textId="7E463F9B" w:rsidR="0018282A" w:rsidRPr="0018282A" w:rsidRDefault="0018282A" w:rsidP="002E1262">
      <w:pPr>
        <w:spacing w:after="0"/>
        <w:rPr>
          <w:b/>
          <w:bCs/>
          <w:u w:val="single"/>
        </w:rPr>
      </w:pPr>
      <w:r w:rsidRPr="0018282A">
        <w:rPr>
          <w:b/>
          <w:bCs/>
          <w:u w:val="single"/>
        </w:rPr>
        <w:t>DEPARTMENT REPORTS</w:t>
      </w:r>
    </w:p>
    <w:p w14:paraId="580C194E" w14:textId="7C5F17EC" w:rsidR="0018282A" w:rsidRDefault="0018282A" w:rsidP="002E1262">
      <w:pPr>
        <w:spacing w:after="0"/>
      </w:pPr>
      <w:r w:rsidRPr="00A36E0A">
        <w:t>Mayor Pro Tem – Chris Peck</w:t>
      </w:r>
      <w:r>
        <w:t xml:space="preserve"> spoke regarding a three-acre tract of property on the corner of </w:t>
      </w:r>
      <w:r w:rsidR="009956EC">
        <w:t>72 and 5</w:t>
      </w:r>
      <w:r w:rsidR="009956EC" w:rsidRPr="009956EC">
        <w:rPr>
          <w:vertAlign w:val="superscript"/>
        </w:rPr>
        <w:t>th</w:t>
      </w:r>
      <w:r w:rsidR="009956EC">
        <w:t xml:space="preserve"> Street that a developer had contacted him about. The developer described his plan would be erecting climate-controlled storage on the property. </w:t>
      </w:r>
      <w:r w:rsidR="008068AD">
        <w:t xml:space="preserve">The property is currently zoned C-2, and could be used for the purpose. </w:t>
      </w:r>
      <w:r w:rsidR="009956EC">
        <w:t xml:space="preserve">The developer also was informed of the slow-drainage due to the natural fall of water run off stating that he was prepared to address the concern. He asked Chris Peck what the process would entail regarding having the property rezoned to M-1 for insurance coverage or financing purposes. Chris informed him of the zoning moratorium that is currently in place, and he was satisfied with an approximate date to resume rezones of about sixty days. </w:t>
      </w:r>
    </w:p>
    <w:p w14:paraId="7934A9CD" w14:textId="088B6BAB" w:rsidR="009956EC" w:rsidRDefault="009956EC" w:rsidP="002E1262">
      <w:pPr>
        <w:spacing w:after="0"/>
      </w:pPr>
      <w:r>
        <w:t>Fire Department Liaison – Tim Wyatt reported the construction of the new fire hall is still making progress, and that the department plans to move in to the new building at the end of June.</w:t>
      </w:r>
    </w:p>
    <w:p w14:paraId="2253582F" w14:textId="2F55E952" w:rsidR="009956EC" w:rsidRDefault="009956EC" w:rsidP="002E1262">
      <w:pPr>
        <w:spacing w:after="0"/>
      </w:pPr>
      <w:r>
        <w:t xml:space="preserve">Park/Grass Cutting – Michelle Cole informed the council that the new park sign has been delivered and plans to have it installed by the Easter event being held at the park this year. </w:t>
      </w:r>
    </w:p>
    <w:p w14:paraId="1B734B5D" w14:textId="2DDCFC13" w:rsidR="009956EC" w:rsidRDefault="009956EC" w:rsidP="002E1262">
      <w:pPr>
        <w:spacing w:after="0"/>
      </w:pPr>
      <w:r>
        <w:t>Streets &amp; Lighting – Roger Fortson had no new information to report.</w:t>
      </w:r>
    </w:p>
    <w:p w14:paraId="6F8C3F91" w14:textId="33FD56D2" w:rsidR="009956EC" w:rsidRDefault="009956EC" w:rsidP="002E1262">
      <w:pPr>
        <w:spacing w:after="0"/>
      </w:pPr>
      <w:r>
        <w:t>Assisting Tony &amp; Bill with Repairs – Ray Thomas had nothing new to report.</w:t>
      </w:r>
    </w:p>
    <w:p w14:paraId="0EDE6048" w14:textId="75218F43" w:rsidR="009956EC" w:rsidRDefault="009956EC" w:rsidP="002E1262">
      <w:pPr>
        <w:spacing w:after="0"/>
      </w:pPr>
      <w:r>
        <w:t xml:space="preserve">Staff Reports: Tony Mattox spoke briefly about having Ray and Roger possibly </w:t>
      </w:r>
      <w:r w:rsidR="00D641A7">
        <w:t>aid</w:t>
      </w:r>
      <w:r>
        <w:t xml:space="preserve"> updat</w:t>
      </w:r>
      <w:r w:rsidR="00D641A7">
        <w:t>ing</w:t>
      </w:r>
      <w:r>
        <w:t xml:space="preserve"> the power pole used at the vendor field for the July 4</w:t>
      </w:r>
      <w:r w:rsidRPr="009956EC">
        <w:rPr>
          <w:vertAlign w:val="superscript"/>
        </w:rPr>
        <w:t>th</w:t>
      </w:r>
      <w:r>
        <w:t xml:space="preserve"> events.</w:t>
      </w:r>
      <w:r w:rsidR="00D641A7">
        <w:t xml:space="preserve"> City Clerk Kerri-Lynn Phillips informed the council that she and the Mayor had met with the city auditor, Wayne Tuck, the week of February 25</w:t>
      </w:r>
      <w:r w:rsidR="00D641A7" w:rsidRPr="00D641A7">
        <w:rPr>
          <w:vertAlign w:val="superscript"/>
        </w:rPr>
        <w:t>th</w:t>
      </w:r>
      <w:r w:rsidR="00D641A7">
        <w:t>. The year 2021 Audit has now been completed. Mr. Tuck also added that he is planning to have the 2022 Audit complete by the end of June, and the 2023 Audit complete by the end of this summer. She also added that it has been determined that any rental of the Auditorium must complete a pre-rental application and intent form before the date of rental.</w:t>
      </w:r>
    </w:p>
    <w:p w14:paraId="753C0839" w14:textId="77777777" w:rsidR="00D641A7" w:rsidRDefault="00D641A7" w:rsidP="002E1262">
      <w:pPr>
        <w:spacing w:after="0"/>
      </w:pPr>
    </w:p>
    <w:p w14:paraId="4D082DE5" w14:textId="13F9A8EA" w:rsidR="00D641A7" w:rsidRDefault="00D641A7" w:rsidP="002E1262">
      <w:pPr>
        <w:spacing w:after="0"/>
        <w:rPr>
          <w:b/>
          <w:bCs/>
        </w:rPr>
      </w:pPr>
      <w:r>
        <w:rPr>
          <w:b/>
          <w:bCs/>
        </w:rPr>
        <w:t>Mayor Comments</w:t>
      </w:r>
    </w:p>
    <w:p w14:paraId="0C9900F2" w14:textId="77777777" w:rsidR="002E741E" w:rsidRDefault="00D641A7" w:rsidP="002E741E">
      <w:pPr>
        <w:pStyle w:val="ListParagraph"/>
        <w:numPr>
          <w:ilvl w:val="0"/>
          <w:numId w:val="1"/>
        </w:numPr>
        <w:spacing w:after="0"/>
      </w:pPr>
      <w:r>
        <w:t xml:space="preserve">The tornado siren will be being repaired in the upcoming future. City staff will report testing dates on the Colbert, Georgia, USA Facebook page, and will also be posted on the </w:t>
      </w:r>
      <w:hyperlink r:id="rId7" w:history="1">
        <w:r w:rsidRPr="000336EB">
          <w:rPr>
            <w:rStyle w:val="Hyperlink"/>
          </w:rPr>
          <w:t>www.colbertgeorgia.com</w:t>
        </w:r>
      </w:hyperlink>
      <w:r>
        <w:t xml:space="preserve"> City web page.</w:t>
      </w:r>
      <w:r w:rsidR="005A479A">
        <w:t xml:space="preserve"> </w:t>
      </w:r>
    </w:p>
    <w:p w14:paraId="7A06E254" w14:textId="5618B307" w:rsidR="002E741E" w:rsidRDefault="005A479A" w:rsidP="002E741E">
      <w:pPr>
        <w:pStyle w:val="ListParagraph"/>
        <w:numPr>
          <w:ilvl w:val="0"/>
          <w:numId w:val="1"/>
        </w:numPr>
        <w:spacing w:after="0"/>
      </w:pPr>
      <w:r>
        <w:t xml:space="preserve">He also added that there are plans to clean up the Memorial Garden area to address concerns of over-growth and aging decorative brick pillars where there used to be a fence. </w:t>
      </w:r>
    </w:p>
    <w:p w14:paraId="6945923C" w14:textId="13568A5E" w:rsidR="00D641A7" w:rsidRDefault="005A479A" w:rsidP="002E741E">
      <w:pPr>
        <w:pStyle w:val="ListParagraph"/>
        <w:numPr>
          <w:ilvl w:val="0"/>
          <w:numId w:val="1"/>
        </w:numPr>
        <w:spacing w:after="0"/>
      </w:pPr>
      <w:r>
        <w:t>Mayor Wyatt has also been updated by Jason Smith on an estimated start time for the ditch cleaning where Susan Moore has been experiencing water run off issues. He stated that he would need one week of dry weather before he can begin groundbreaking.</w:t>
      </w:r>
    </w:p>
    <w:p w14:paraId="437D6335" w14:textId="77777777" w:rsidR="002E741E" w:rsidRDefault="005A479A" w:rsidP="002E741E">
      <w:pPr>
        <w:pStyle w:val="ListParagraph"/>
        <w:numPr>
          <w:ilvl w:val="0"/>
          <w:numId w:val="1"/>
        </w:numPr>
        <w:spacing w:after="0"/>
      </w:pPr>
      <w:r>
        <w:t xml:space="preserve">The old silos down town have also been cleaned up and the concrete pad removed, as well as the burn pile behind City Hall being cleaned up. The burn pile will not be located there anymore, and fines will be imposed for illegal dumping. </w:t>
      </w:r>
    </w:p>
    <w:p w14:paraId="05184C6D" w14:textId="77777777" w:rsidR="002E741E" w:rsidRDefault="008068AD" w:rsidP="002E741E">
      <w:pPr>
        <w:pStyle w:val="ListParagraph"/>
        <w:numPr>
          <w:ilvl w:val="0"/>
          <w:numId w:val="1"/>
        </w:numPr>
        <w:spacing w:after="0"/>
      </w:pPr>
      <w:r>
        <w:t>The County has contracted with GIS mapping provider, and forwarded a copy of our City map for review.</w:t>
      </w:r>
    </w:p>
    <w:p w14:paraId="2553FA31" w14:textId="7812D23C" w:rsidR="005A479A" w:rsidRDefault="008068AD" w:rsidP="002E741E">
      <w:pPr>
        <w:pStyle w:val="ListParagraph"/>
        <w:numPr>
          <w:ilvl w:val="0"/>
          <w:numId w:val="1"/>
        </w:numPr>
        <w:spacing w:after="0"/>
      </w:pPr>
      <w:r>
        <w:t xml:space="preserve"> There has also be</w:t>
      </w:r>
      <w:r w:rsidR="002E741E">
        <w:t>en</w:t>
      </w:r>
      <w:r>
        <w:t xml:space="preserve"> the release of additional LMIG funding from the State that will be applied for </w:t>
      </w:r>
      <w:r w:rsidR="002E741E">
        <w:t>as they become available.</w:t>
      </w:r>
    </w:p>
    <w:p w14:paraId="374BCB38" w14:textId="79D59F8B" w:rsidR="008068AD" w:rsidRDefault="008068AD" w:rsidP="002E741E">
      <w:pPr>
        <w:pStyle w:val="ListParagraph"/>
        <w:numPr>
          <w:ilvl w:val="0"/>
          <w:numId w:val="1"/>
        </w:numPr>
        <w:spacing w:after="0"/>
      </w:pPr>
      <w:r>
        <w:t>Easter at the Park will be held this year on March 30</w:t>
      </w:r>
      <w:r w:rsidRPr="002E741E">
        <w:rPr>
          <w:vertAlign w:val="superscript"/>
        </w:rPr>
        <w:t>th</w:t>
      </w:r>
      <w:r>
        <w:t xml:space="preserve">. There are several local churches and business sponsoring the event. </w:t>
      </w:r>
    </w:p>
    <w:p w14:paraId="2ADE256C" w14:textId="5D227BB2" w:rsidR="002E741E" w:rsidRDefault="002E741E" w:rsidP="002E741E">
      <w:pPr>
        <w:pStyle w:val="ListParagraph"/>
        <w:numPr>
          <w:ilvl w:val="0"/>
          <w:numId w:val="1"/>
        </w:numPr>
        <w:spacing w:after="0"/>
      </w:pPr>
      <w:r>
        <w:t>The annual Colbert Canna Pageant will be held on Saturday, May 11</w:t>
      </w:r>
      <w:r w:rsidRPr="002E741E">
        <w:rPr>
          <w:vertAlign w:val="superscript"/>
        </w:rPr>
        <w:t>th</w:t>
      </w:r>
      <w:r>
        <w:t>. Contact Joy Meadow for details.</w:t>
      </w:r>
    </w:p>
    <w:p w14:paraId="464089A2" w14:textId="5FD54E07" w:rsidR="00D641A7" w:rsidRPr="00D641A7" w:rsidRDefault="002E741E" w:rsidP="002E1262">
      <w:pPr>
        <w:pStyle w:val="ListParagraph"/>
        <w:numPr>
          <w:ilvl w:val="0"/>
          <w:numId w:val="1"/>
        </w:numPr>
        <w:spacing w:after="0"/>
      </w:pPr>
      <w:r>
        <w:lastRenderedPageBreak/>
        <w:t xml:space="preserve">Water run off on Meadow Avenue could be addressed by the installment of a ditch that could handle the flow and run off. This could coincide the clean up of the garden area. </w:t>
      </w:r>
    </w:p>
    <w:p w14:paraId="3FBD6146" w14:textId="77777777" w:rsidR="00D641A7" w:rsidRDefault="00D641A7" w:rsidP="002E1262">
      <w:pPr>
        <w:spacing w:after="0"/>
      </w:pPr>
    </w:p>
    <w:p w14:paraId="622A77AE" w14:textId="2FA088BA" w:rsidR="0018282A" w:rsidRDefault="002E741E" w:rsidP="002E741E">
      <w:pPr>
        <w:pStyle w:val="ListParagraph"/>
        <w:numPr>
          <w:ilvl w:val="0"/>
          <w:numId w:val="1"/>
        </w:numPr>
        <w:spacing w:after="0"/>
      </w:pPr>
      <w:r>
        <w:t>Crystal Creek Drive has been marked and replacement fire hydrant has been delivered. It will be replaced when the remainder of parts have been delivered.</w:t>
      </w:r>
    </w:p>
    <w:p w14:paraId="0120120B" w14:textId="77777777" w:rsidR="002E741E" w:rsidRDefault="002E741E" w:rsidP="002E741E">
      <w:pPr>
        <w:pStyle w:val="ListParagraph"/>
      </w:pPr>
    </w:p>
    <w:p w14:paraId="62A8CF28" w14:textId="2E8A4E74" w:rsidR="002E741E" w:rsidRDefault="002E741E" w:rsidP="002E741E">
      <w:pPr>
        <w:pStyle w:val="ListParagraph"/>
        <w:numPr>
          <w:ilvl w:val="0"/>
          <w:numId w:val="1"/>
        </w:numPr>
        <w:spacing w:after="0"/>
      </w:pPr>
      <w:r>
        <w:t>There is still two old water lines that need to be replaced in the City</w:t>
      </w:r>
      <w:r w:rsidR="00485B7F">
        <w:t xml:space="preserve">. </w:t>
      </w:r>
    </w:p>
    <w:p w14:paraId="368D87F2" w14:textId="77777777" w:rsidR="00485B7F" w:rsidRDefault="00485B7F" w:rsidP="00485B7F">
      <w:pPr>
        <w:pStyle w:val="ListParagraph"/>
      </w:pPr>
    </w:p>
    <w:p w14:paraId="48AD2C69" w14:textId="3ECDC334" w:rsidR="00485B7F" w:rsidRDefault="00485B7F" w:rsidP="002E741E">
      <w:pPr>
        <w:pStyle w:val="ListParagraph"/>
        <w:numPr>
          <w:ilvl w:val="0"/>
          <w:numId w:val="1"/>
        </w:numPr>
        <w:spacing w:after="0"/>
      </w:pPr>
      <w:r>
        <w:t>The Mayor and TC from Piedmont Water visited each well site and he will be providing well reports from each investigation.</w:t>
      </w:r>
    </w:p>
    <w:p w14:paraId="35EAEA7B" w14:textId="77777777" w:rsidR="00485B7F" w:rsidRDefault="00485B7F" w:rsidP="00485B7F">
      <w:pPr>
        <w:pStyle w:val="ListParagraph"/>
      </w:pPr>
    </w:p>
    <w:p w14:paraId="3879DB9D" w14:textId="6ED27E9A" w:rsidR="00485B7F" w:rsidRPr="0018282A" w:rsidRDefault="00485B7F" w:rsidP="00485B7F">
      <w:pPr>
        <w:spacing w:after="0"/>
      </w:pPr>
      <w:r>
        <w:t>Motion to adjourn made by Chris Peck, and seconded by Michelle Cole. All approved.</w:t>
      </w:r>
    </w:p>
    <w:sectPr w:rsidR="00485B7F" w:rsidRPr="001828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49AD" w14:textId="77777777" w:rsidR="00280BB6" w:rsidRDefault="00280BB6" w:rsidP="00D27731">
      <w:pPr>
        <w:spacing w:after="0" w:line="240" w:lineRule="auto"/>
      </w:pPr>
      <w:r>
        <w:separator/>
      </w:r>
    </w:p>
  </w:endnote>
  <w:endnote w:type="continuationSeparator" w:id="0">
    <w:p w14:paraId="1E383EE5" w14:textId="77777777" w:rsidR="00280BB6" w:rsidRDefault="00280BB6" w:rsidP="00D2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1B71" w14:textId="77777777" w:rsidR="00280BB6" w:rsidRDefault="00280BB6" w:rsidP="00D27731">
      <w:pPr>
        <w:spacing w:after="0" w:line="240" w:lineRule="auto"/>
      </w:pPr>
      <w:r>
        <w:separator/>
      </w:r>
    </w:p>
  </w:footnote>
  <w:footnote w:type="continuationSeparator" w:id="0">
    <w:p w14:paraId="66806FC2" w14:textId="77777777" w:rsidR="00280BB6" w:rsidRDefault="00280BB6" w:rsidP="00D2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8B57" w14:textId="47FB5AC8" w:rsidR="00F76554" w:rsidRDefault="00F76554" w:rsidP="00F76554">
    <w:pPr>
      <w:pStyle w:val="Header"/>
      <w:rPr>
        <w:b/>
        <w:bCs/>
      </w:rPr>
    </w:pPr>
    <w:r w:rsidRPr="00AA45D1">
      <w:rPr>
        <w:b/>
        <w:bCs/>
      </w:rPr>
      <w:t>CITY OF COLBERT</w:t>
    </w:r>
    <w:r w:rsidRPr="00AA45D1">
      <w:rPr>
        <w:b/>
        <w:bCs/>
      </w:rPr>
      <w:ptab w:relativeTo="margin" w:alignment="center" w:leader="none"/>
    </w:r>
    <w:r>
      <w:rPr>
        <w:b/>
        <w:bCs/>
      </w:rPr>
      <w:t>CITY COUNCIL MEETING MINUTES</w:t>
    </w:r>
    <w:r w:rsidRPr="00AA45D1">
      <w:rPr>
        <w:b/>
        <w:bCs/>
      </w:rPr>
      <w:ptab w:relativeTo="margin" w:alignment="right" w:leader="none"/>
    </w:r>
    <w:r>
      <w:rPr>
        <w:b/>
        <w:bCs/>
      </w:rPr>
      <w:t>MARCH 4, 2024</w:t>
    </w:r>
  </w:p>
  <w:p w14:paraId="3B571652" w14:textId="6510F25E" w:rsidR="00D27731" w:rsidRPr="00F76554" w:rsidRDefault="00F76554">
    <w:pPr>
      <w:pStyle w:val="Header"/>
      <w:rPr>
        <w:b/>
        <w:bCs/>
        <w:i/>
        <w:iCs/>
      </w:rPr>
    </w:pPr>
    <w:r>
      <w:rPr>
        <w:b/>
        <w:bCs/>
      </w:rPr>
      <w:tab/>
    </w:r>
    <w:r w:rsidRPr="00AA45D1">
      <w:rPr>
        <w:b/>
        <w:bCs/>
        <w:i/>
        <w:iCs/>
      </w:rPr>
      <w:t>Auditorium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6255"/>
    <w:multiLevelType w:val="hybridMultilevel"/>
    <w:tmpl w:val="4C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23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31"/>
    <w:rsid w:val="0018282A"/>
    <w:rsid w:val="00280BB6"/>
    <w:rsid w:val="002E1262"/>
    <w:rsid w:val="002E741E"/>
    <w:rsid w:val="002F5BEF"/>
    <w:rsid w:val="003077F3"/>
    <w:rsid w:val="00485B7F"/>
    <w:rsid w:val="005A479A"/>
    <w:rsid w:val="0077726B"/>
    <w:rsid w:val="008068AD"/>
    <w:rsid w:val="009956EC"/>
    <w:rsid w:val="00CB10FE"/>
    <w:rsid w:val="00D27731"/>
    <w:rsid w:val="00D641A7"/>
    <w:rsid w:val="00DF30D5"/>
    <w:rsid w:val="00F27405"/>
    <w:rsid w:val="00F7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F8D5"/>
  <w15:chartTrackingRefBased/>
  <w15:docId w15:val="{86A0DC4B-4E96-4589-8725-DB59DCC1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31"/>
  </w:style>
  <w:style w:type="paragraph" w:styleId="Footer">
    <w:name w:val="footer"/>
    <w:basedOn w:val="Normal"/>
    <w:link w:val="FooterChar"/>
    <w:uiPriority w:val="99"/>
    <w:unhideWhenUsed/>
    <w:rsid w:val="00D2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31"/>
  </w:style>
  <w:style w:type="character" w:styleId="Hyperlink">
    <w:name w:val="Hyperlink"/>
    <w:basedOn w:val="DefaultParagraphFont"/>
    <w:uiPriority w:val="99"/>
    <w:unhideWhenUsed/>
    <w:rsid w:val="00D641A7"/>
    <w:rPr>
      <w:color w:val="0563C1" w:themeColor="hyperlink"/>
      <w:u w:val="single"/>
    </w:rPr>
  </w:style>
  <w:style w:type="character" w:styleId="UnresolvedMention">
    <w:name w:val="Unresolved Mention"/>
    <w:basedOn w:val="DefaultParagraphFont"/>
    <w:uiPriority w:val="99"/>
    <w:semiHidden/>
    <w:unhideWhenUsed/>
    <w:rsid w:val="00D641A7"/>
    <w:rPr>
      <w:color w:val="605E5C"/>
      <w:shd w:val="clear" w:color="auto" w:fill="E1DFDD"/>
    </w:rPr>
  </w:style>
  <w:style w:type="paragraph" w:styleId="ListParagraph">
    <w:name w:val="List Paragraph"/>
    <w:basedOn w:val="Normal"/>
    <w:uiPriority w:val="34"/>
    <w:qFormat/>
    <w:rsid w:val="002E7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bertgeorg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KERRI LYNN PHILLIPS</cp:lastModifiedBy>
  <cp:revision>2</cp:revision>
  <cp:lastPrinted>2024-03-07T17:37:00Z</cp:lastPrinted>
  <dcterms:created xsi:type="dcterms:W3CDTF">2024-03-08T13:31:00Z</dcterms:created>
  <dcterms:modified xsi:type="dcterms:W3CDTF">2024-03-08T13:31:00Z</dcterms:modified>
</cp:coreProperties>
</file>